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919C" w14:textId="77777777" w:rsidR="00F45CF1" w:rsidRDefault="00F45CF1" w:rsidP="00F21D36">
      <w:pPr>
        <w:rPr>
          <w:rFonts w:ascii="Calibri" w:hAnsi="Calibri" w:cs="Calibri"/>
          <w:b/>
          <w:bCs/>
          <w:lang w:val="pl-P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05C3B9" wp14:editId="4C14E2D4">
            <wp:simplePos x="0" y="0"/>
            <wp:positionH relativeFrom="column">
              <wp:posOffset>3620165</wp:posOffset>
            </wp:positionH>
            <wp:positionV relativeFrom="paragraph">
              <wp:posOffset>91</wp:posOffset>
            </wp:positionV>
            <wp:extent cx="2567960" cy="1090930"/>
            <wp:effectExtent l="0" t="0" r="3810" b="0"/>
            <wp:wrapSquare wrapText="bothSides"/>
            <wp:docPr id="132033965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33" cy="109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37AC7" w14:textId="77777777" w:rsidR="00F45CF1" w:rsidRDefault="00F45CF1" w:rsidP="00F21D36">
      <w:pPr>
        <w:rPr>
          <w:rFonts w:ascii="Calibri" w:hAnsi="Calibri" w:cs="Calibri"/>
          <w:b/>
          <w:bCs/>
          <w:lang w:val="pl-PL"/>
        </w:rPr>
      </w:pPr>
    </w:p>
    <w:p w14:paraId="43F7B28E" w14:textId="77777777" w:rsidR="00F45CF1" w:rsidRDefault="00F45CF1" w:rsidP="00F21D36">
      <w:pPr>
        <w:rPr>
          <w:rFonts w:ascii="Calibri" w:hAnsi="Calibri" w:cs="Calibri"/>
          <w:b/>
          <w:bCs/>
          <w:lang w:val="pl-PL"/>
        </w:rPr>
      </w:pPr>
    </w:p>
    <w:p w14:paraId="2CA55F79" w14:textId="77777777" w:rsidR="00F45CF1" w:rsidRDefault="00F45CF1" w:rsidP="00F21D36">
      <w:pPr>
        <w:rPr>
          <w:rFonts w:ascii="Calibri" w:hAnsi="Calibri" w:cs="Calibri"/>
          <w:b/>
          <w:bCs/>
          <w:lang w:val="pl-PL"/>
        </w:rPr>
      </w:pPr>
    </w:p>
    <w:p w14:paraId="6A833477" w14:textId="2B0AAAF8" w:rsidR="00F21D36" w:rsidRPr="001D0837" w:rsidRDefault="00F21D36" w:rsidP="00F21D36">
      <w:pPr>
        <w:rPr>
          <w:rFonts w:ascii="Calibri" w:hAnsi="Calibri" w:cs="Calibri"/>
          <w:b/>
          <w:bCs/>
          <w:sz w:val="28"/>
          <w:szCs w:val="28"/>
          <w:lang w:val="pl-PL"/>
        </w:rPr>
      </w:pPr>
      <w:r w:rsidRPr="001D0837">
        <w:rPr>
          <w:rFonts w:ascii="Calibri" w:hAnsi="Calibri" w:cs="Calibri"/>
          <w:b/>
          <w:bCs/>
          <w:sz w:val="28"/>
          <w:szCs w:val="28"/>
          <w:lang w:val="pl-PL"/>
        </w:rPr>
        <w:t>N</w:t>
      </w:r>
      <w:r w:rsidR="007D6569">
        <w:rPr>
          <w:rFonts w:ascii="Calibri" w:hAnsi="Calibri" w:cs="Calibri"/>
          <w:b/>
          <w:bCs/>
          <w:sz w:val="28"/>
          <w:szCs w:val="28"/>
          <w:lang w:val="pl-PL"/>
        </w:rPr>
        <w:t>i</w:t>
      </w:r>
      <w:r w:rsidRPr="001D0837">
        <w:rPr>
          <w:rFonts w:ascii="Calibri" w:hAnsi="Calibri" w:cs="Calibri"/>
          <w:b/>
          <w:bCs/>
          <w:sz w:val="28"/>
          <w:szCs w:val="28"/>
          <w:lang w:val="pl-PL"/>
        </w:rPr>
        <w:t>emiecko-</w:t>
      </w:r>
      <w:r w:rsidR="008E6A8E" w:rsidRPr="001D0837">
        <w:rPr>
          <w:rFonts w:ascii="Calibri" w:hAnsi="Calibri" w:cs="Calibri"/>
          <w:b/>
          <w:bCs/>
          <w:sz w:val="28"/>
          <w:szCs w:val="28"/>
          <w:lang w:val="pl-PL"/>
        </w:rPr>
        <w:t>P</w:t>
      </w:r>
      <w:r w:rsidRPr="001D0837">
        <w:rPr>
          <w:rFonts w:ascii="Calibri" w:hAnsi="Calibri" w:cs="Calibri"/>
          <w:b/>
          <w:bCs/>
          <w:sz w:val="28"/>
          <w:szCs w:val="28"/>
          <w:lang w:val="pl-PL"/>
        </w:rPr>
        <w:t>olski festiwal kultury</w:t>
      </w:r>
    </w:p>
    <w:p w14:paraId="1703BE6A" w14:textId="77777777" w:rsidR="001D0837" w:rsidRPr="001D0837" w:rsidRDefault="001D0837" w:rsidP="001D0837">
      <w:pPr>
        <w:rPr>
          <w:rFonts w:ascii="Calibri" w:hAnsi="Calibri" w:cs="Calibri"/>
          <w:b/>
          <w:bCs/>
          <w:sz w:val="28"/>
          <w:szCs w:val="28"/>
          <w:lang w:val="pl-PL"/>
        </w:rPr>
      </w:pPr>
      <w:r w:rsidRPr="001D0837">
        <w:rPr>
          <w:rFonts w:ascii="Calibri" w:hAnsi="Calibri" w:cs="Calibri"/>
          <w:b/>
          <w:bCs/>
          <w:sz w:val="28"/>
          <w:szCs w:val="28"/>
          <w:lang w:val="pl-PL"/>
        </w:rPr>
        <w:t>Z okazji 50-lecia partnerstwa miast Brema–Gdańsk</w:t>
      </w:r>
    </w:p>
    <w:p w14:paraId="4680B157" w14:textId="4300F6AA" w:rsidR="00F21D36" w:rsidRPr="001D0837" w:rsidRDefault="00F21D36" w:rsidP="001D0837">
      <w:pPr>
        <w:rPr>
          <w:rFonts w:ascii="Calibri" w:hAnsi="Calibri" w:cs="Calibri"/>
          <w:b/>
          <w:bCs/>
          <w:sz w:val="28"/>
          <w:szCs w:val="28"/>
          <w:lang w:val="pl-PL"/>
        </w:rPr>
      </w:pPr>
      <w:r w:rsidRPr="001D0837">
        <w:rPr>
          <w:rFonts w:ascii="Calibri" w:hAnsi="Calibri" w:cs="Calibri"/>
          <w:b/>
          <w:bCs/>
          <w:sz w:val="28"/>
          <w:szCs w:val="28"/>
          <w:lang w:val="pl-PL"/>
        </w:rPr>
        <w:t>27–29 sierpnia 2026 r. | Brema</w:t>
      </w:r>
    </w:p>
    <w:p w14:paraId="72BB33B3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</w:p>
    <w:p w14:paraId="522036F6" w14:textId="77777777" w:rsidR="00F21D36" w:rsidRPr="00F21D36" w:rsidRDefault="00F21D36" w:rsidP="00F21D36">
      <w:pPr>
        <w:rPr>
          <w:rFonts w:ascii="Calibri" w:hAnsi="Calibri" w:cs="Calibri"/>
          <w:lang w:val="fr-FR"/>
        </w:rPr>
      </w:pPr>
      <w:r w:rsidRPr="00F21D36">
        <w:rPr>
          <w:rFonts w:ascii="Calibri" w:hAnsi="Calibri" w:cs="Calibri"/>
          <w:lang w:val="fr-FR"/>
        </w:rPr>
        <w:t xml:space="preserve">27 </w:t>
      </w:r>
      <w:proofErr w:type="spellStart"/>
      <w:r w:rsidRPr="00F21D36">
        <w:rPr>
          <w:rFonts w:ascii="Calibri" w:hAnsi="Calibri" w:cs="Calibri"/>
          <w:lang w:val="fr-FR"/>
        </w:rPr>
        <w:t>sierpnia</w:t>
      </w:r>
      <w:proofErr w:type="spellEnd"/>
      <w:r w:rsidRPr="00F21D36">
        <w:rPr>
          <w:rFonts w:ascii="Calibri" w:hAnsi="Calibri" w:cs="Calibri"/>
          <w:lang w:val="fr-FR"/>
        </w:rPr>
        <w:t xml:space="preserve"> 2026 r. | </w:t>
      </w:r>
      <w:proofErr w:type="spellStart"/>
      <w:r w:rsidRPr="00F21D36">
        <w:rPr>
          <w:rFonts w:ascii="Calibri" w:hAnsi="Calibri" w:cs="Calibri"/>
          <w:lang w:val="fr-FR"/>
        </w:rPr>
        <w:t>godz</w:t>
      </w:r>
      <w:proofErr w:type="spellEnd"/>
      <w:r w:rsidRPr="00F21D36">
        <w:rPr>
          <w:rFonts w:ascii="Calibri" w:hAnsi="Calibri" w:cs="Calibri"/>
          <w:lang w:val="fr-FR"/>
        </w:rPr>
        <w:t xml:space="preserve">. </w:t>
      </w:r>
      <w:proofErr w:type="gramStart"/>
      <w:r w:rsidRPr="00F21D36">
        <w:rPr>
          <w:rFonts w:ascii="Calibri" w:hAnsi="Calibri" w:cs="Calibri"/>
          <w:lang w:val="fr-FR"/>
        </w:rPr>
        <w:t>18:</w:t>
      </w:r>
      <w:proofErr w:type="gramEnd"/>
      <w:r w:rsidRPr="00F21D36">
        <w:rPr>
          <w:rFonts w:ascii="Calibri" w:hAnsi="Calibri" w:cs="Calibri"/>
          <w:lang w:val="fr-FR"/>
        </w:rPr>
        <w:t>30</w:t>
      </w:r>
    </w:p>
    <w:p w14:paraId="38E96BD6" w14:textId="77777777" w:rsidR="00F21D36" w:rsidRPr="00F21D36" w:rsidRDefault="00F21D36" w:rsidP="00F21D36">
      <w:pPr>
        <w:rPr>
          <w:rFonts w:ascii="Calibri" w:hAnsi="Calibri" w:cs="Calibri"/>
          <w:lang w:val="fr-FR"/>
        </w:rPr>
      </w:pPr>
      <w:r w:rsidRPr="00F21D36">
        <w:rPr>
          <w:rFonts w:ascii="Calibri" w:hAnsi="Calibri" w:cs="Calibri"/>
          <w:lang w:val="fr-FR"/>
        </w:rPr>
        <w:t xml:space="preserve">Institut Français w </w:t>
      </w:r>
      <w:proofErr w:type="spellStart"/>
      <w:r w:rsidRPr="00F21D36">
        <w:rPr>
          <w:rFonts w:ascii="Calibri" w:hAnsi="Calibri" w:cs="Calibri"/>
          <w:lang w:val="fr-FR"/>
        </w:rPr>
        <w:t>Bremie</w:t>
      </w:r>
      <w:proofErr w:type="spellEnd"/>
    </w:p>
    <w:p w14:paraId="6DDABCDE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Wernisaż wystawy i wieczór koncertowy</w:t>
      </w:r>
    </w:p>
    <w:p w14:paraId="7B8C7F77" w14:textId="708ED1B3" w:rsidR="00F21D36" w:rsidRPr="00F21D36" w:rsidRDefault="00F21D36" w:rsidP="0098301A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Otwarcie festiwalu poświęcone jest światowej sławy polskiej skrzypaczce Wandzie Wiłkomirskiej. Wystawa i koncert upamiętniają jej muzyczne dziedzictwo, a także zaangażowanie na rzecz wolności, demokracji i porozumienia europejskiego — w jubileuszowym roku partnerstwa miast Brema–Gdańsk.</w:t>
      </w:r>
      <w:r>
        <w:rPr>
          <w:rFonts w:ascii="Calibri" w:hAnsi="Calibri" w:cs="Calibri"/>
          <w:lang w:val="pl-PL"/>
        </w:rPr>
        <w:t xml:space="preserve"> </w:t>
      </w:r>
      <w:r w:rsidRPr="00F21D36">
        <w:rPr>
          <w:rFonts w:ascii="Calibri" w:hAnsi="Calibri" w:cs="Calibri"/>
          <w:lang w:val="pl-PL"/>
        </w:rPr>
        <w:t xml:space="preserve">Wieczór otworzą Przewodnicząca Parlamentu Bremy </w:t>
      </w:r>
      <w:proofErr w:type="spellStart"/>
      <w:r w:rsidRPr="00F21D36">
        <w:rPr>
          <w:rFonts w:ascii="Calibri" w:hAnsi="Calibri" w:cs="Calibri"/>
          <w:lang w:val="pl-PL"/>
        </w:rPr>
        <w:t>Antje</w:t>
      </w:r>
      <w:proofErr w:type="spellEnd"/>
      <w:r w:rsidRPr="00F21D36">
        <w:rPr>
          <w:rFonts w:ascii="Calibri" w:hAnsi="Calibri" w:cs="Calibri"/>
          <w:lang w:val="pl-PL"/>
        </w:rPr>
        <w:t xml:space="preserve"> </w:t>
      </w:r>
      <w:proofErr w:type="spellStart"/>
      <w:r w:rsidRPr="00F21D36">
        <w:rPr>
          <w:rFonts w:ascii="Calibri" w:hAnsi="Calibri" w:cs="Calibri"/>
          <w:lang w:val="pl-PL"/>
        </w:rPr>
        <w:t>Grotheer</w:t>
      </w:r>
      <w:proofErr w:type="spellEnd"/>
      <w:r w:rsidRPr="00F21D36">
        <w:rPr>
          <w:rFonts w:ascii="Calibri" w:hAnsi="Calibri" w:cs="Calibri"/>
          <w:lang w:val="pl-PL"/>
        </w:rPr>
        <w:t>, Konsul Generalna Francji oraz Konsul Generalna Rzeczypospolitej Polskiej w Hamburgu, podkreślając znaczenie dialogu polsko-niemieckiego i europejskiej współpracy kulturalnej.</w:t>
      </w:r>
    </w:p>
    <w:p w14:paraId="5802EAF2" w14:textId="77777777" w:rsidR="00F21D36" w:rsidRPr="00F21D36" w:rsidRDefault="00F21D36" w:rsidP="00F21D36">
      <w:pPr>
        <w:rPr>
          <w:rFonts w:ascii="Calibri" w:hAnsi="Calibri" w:cs="Calibri"/>
          <w:lang w:val="fr-FR"/>
        </w:rPr>
      </w:pPr>
      <w:r w:rsidRPr="00F21D36">
        <w:rPr>
          <w:rFonts w:ascii="Calibri" w:hAnsi="Calibri" w:cs="Calibri"/>
          <w:lang w:val="fr-FR"/>
        </w:rPr>
        <w:t>________________________________________</w:t>
      </w:r>
    </w:p>
    <w:p w14:paraId="50E5B808" w14:textId="77777777" w:rsidR="00B96709" w:rsidRPr="00B96709" w:rsidRDefault="00B96709" w:rsidP="00B96709">
      <w:pPr>
        <w:rPr>
          <w:rFonts w:ascii="Calibri" w:hAnsi="Calibri" w:cs="Calibri"/>
          <w:lang w:val="fr-FR"/>
        </w:rPr>
      </w:pPr>
      <w:r w:rsidRPr="00B96709">
        <w:rPr>
          <w:rFonts w:ascii="Calibri" w:hAnsi="Calibri" w:cs="Calibri"/>
          <w:lang w:val="fr-FR"/>
        </w:rPr>
        <w:t xml:space="preserve">28 </w:t>
      </w:r>
      <w:proofErr w:type="spellStart"/>
      <w:r w:rsidRPr="00B96709">
        <w:rPr>
          <w:rFonts w:ascii="Calibri" w:hAnsi="Calibri" w:cs="Calibri"/>
          <w:lang w:val="fr-FR"/>
        </w:rPr>
        <w:t>sierpnia</w:t>
      </w:r>
      <w:proofErr w:type="spellEnd"/>
      <w:r w:rsidRPr="00B96709">
        <w:rPr>
          <w:rFonts w:ascii="Calibri" w:hAnsi="Calibri" w:cs="Calibri"/>
          <w:lang w:val="fr-FR"/>
        </w:rPr>
        <w:t xml:space="preserve"> 2026 r. | </w:t>
      </w:r>
      <w:proofErr w:type="spellStart"/>
      <w:r w:rsidRPr="00B96709">
        <w:rPr>
          <w:rFonts w:ascii="Calibri" w:hAnsi="Calibri" w:cs="Calibri"/>
          <w:lang w:val="fr-FR"/>
        </w:rPr>
        <w:t>godz</w:t>
      </w:r>
      <w:proofErr w:type="spellEnd"/>
      <w:r w:rsidRPr="00B96709">
        <w:rPr>
          <w:rFonts w:ascii="Calibri" w:hAnsi="Calibri" w:cs="Calibri"/>
          <w:lang w:val="fr-FR"/>
        </w:rPr>
        <w:t xml:space="preserve">. </w:t>
      </w:r>
      <w:proofErr w:type="gramStart"/>
      <w:r w:rsidRPr="00B96709">
        <w:rPr>
          <w:rFonts w:ascii="Calibri" w:hAnsi="Calibri" w:cs="Calibri"/>
          <w:lang w:val="fr-FR"/>
        </w:rPr>
        <w:t>18:</w:t>
      </w:r>
      <w:proofErr w:type="gramEnd"/>
      <w:r w:rsidRPr="00B96709">
        <w:rPr>
          <w:rFonts w:ascii="Calibri" w:hAnsi="Calibri" w:cs="Calibri"/>
          <w:lang w:val="fr-FR"/>
        </w:rPr>
        <w:t>30</w:t>
      </w:r>
      <w:r w:rsidRPr="00B96709">
        <w:rPr>
          <w:rFonts w:ascii="Calibri" w:hAnsi="Calibri" w:cs="Calibri"/>
          <w:lang w:val="fr-FR"/>
        </w:rPr>
        <w:br/>
        <w:t xml:space="preserve">Institut Français w </w:t>
      </w:r>
      <w:proofErr w:type="spellStart"/>
      <w:r w:rsidRPr="00B96709">
        <w:rPr>
          <w:rFonts w:ascii="Calibri" w:hAnsi="Calibri" w:cs="Calibri"/>
          <w:lang w:val="fr-FR"/>
        </w:rPr>
        <w:t>Bremie</w:t>
      </w:r>
      <w:proofErr w:type="spellEnd"/>
    </w:p>
    <w:p w14:paraId="17D1F336" w14:textId="77777777" w:rsidR="00B96709" w:rsidRPr="00B96709" w:rsidRDefault="00B96709" w:rsidP="00B96709">
      <w:pPr>
        <w:rPr>
          <w:rFonts w:ascii="Calibri" w:hAnsi="Calibri" w:cs="Calibri"/>
          <w:lang w:val="pl-PL"/>
        </w:rPr>
      </w:pPr>
      <w:r w:rsidRPr="00B96709">
        <w:rPr>
          <w:rFonts w:ascii="Calibri" w:hAnsi="Calibri" w:cs="Calibri"/>
          <w:lang w:val="pl-PL"/>
        </w:rPr>
        <w:t>„Słowa w Solidarności”</w:t>
      </w:r>
    </w:p>
    <w:p w14:paraId="6C6C0C19" w14:textId="77777777" w:rsidR="00B96709" w:rsidRPr="00B96709" w:rsidRDefault="00B96709" w:rsidP="00B96709">
      <w:pPr>
        <w:rPr>
          <w:rFonts w:ascii="Calibri" w:hAnsi="Calibri" w:cs="Calibri"/>
          <w:lang w:val="pl-PL"/>
        </w:rPr>
      </w:pPr>
      <w:r w:rsidRPr="00B96709">
        <w:rPr>
          <w:rFonts w:ascii="Calibri" w:hAnsi="Calibri" w:cs="Calibri"/>
          <w:lang w:val="pl-PL"/>
        </w:rPr>
        <w:t>Literatura między pamięcią a odpowiedzialnością</w:t>
      </w:r>
    </w:p>
    <w:p w14:paraId="0818FEBE" w14:textId="77777777" w:rsidR="00B96709" w:rsidRPr="00B96709" w:rsidRDefault="00B96709" w:rsidP="00B96709">
      <w:pPr>
        <w:rPr>
          <w:rFonts w:ascii="Calibri" w:hAnsi="Calibri" w:cs="Calibri"/>
          <w:lang w:val="pl-PL"/>
        </w:rPr>
      </w:pPr>
      <w:r w:rsidRPr="00B96709">
        <w:rPr>
          <w:rFonts w:ascii="Calibri" w:hAnsi="Calibri" w:cs="Calibri"/>
          <w:lang w:val="pl-PL"/>
        </w:rPr>
        <w:t>Niemiecko-polsko-francuski wieczór literacki i dyskusyjny poświęcony roli literatury, dziennikarstwa i kultury pamięci w czasach przemian społecznych – od doświadczeń Solidarności po współczesne wyzwania dla demokracji i społeczeństwa obywatelskiego.</w:t>
      </w:r>
    </w:p>
    <w:p w14:paraId="41F1629D" w14:textId="77777777" w:rsidR="00B96709" w:rsidRPr="00B96709" w:rsidRDefault="00B96709" w:rsidP="00B96709">
      <w:pPr>
        <w:rPr>
          <w:rFonts w:ascii="Calibri" w:hAnsi="Calibri" w:cs="Calibri"/>
          <w:lang w:val="pl-PL"/>
        </w:rPr>
      </w:pPr>
      <w:r w:rsidRPr="00B96709">
        <w:rPr>
          <w:rFonts w:ascii="Calibri" w:hAnsi="Calibri" w:cs="Calibri"/>
          <w:lang w:val="pl-PL"/>
        </w:rPr>
        <w:t>Z udziałem: Piotra Adamowicza, Remigiusza Grzeli i Piotra Pogorzelskiego.</w:t>
      </w:r>
    </w:p>
    <w:p w14:paraId="64610596" w14:textId="77777777" w:rsidR="00B96709" w:rsidRPr="00B96709" w:rsidRDefault="00B96709" w:rsidP="00B96709">
      <w:pPr>
        <w:rPr>
          <w:rFonts w:ascii="Calibri" w:hAnsi="Calibri" w:cs="Calibri"/>
          <w:lang w:val="pl-PL"/>
        </w:rPr>
      </w:pPr>
      <w:r w:rsidRPr="00B96709">
        <w:rPr>
          <w:rFonts w:ascii="Calibri" w:hAnsi="Calibri" w:cs="Calibri"/>
          <w:lang w:val="pl-PL"/>
        </w:rPr>
        <w:t>Rozmowa dotyczyć będzie znaczenia literatury i dziennikarstwa w zachowaniu pamięci historycznej, przekazywania doświadczeń kolejnym pokoleniom oraz odpowiedzialności za słowo we współczesnym świecie. Uczestnicy podejmą również temat odporności społeczeństw wobec dezinformacji, zagrożeń dla demokracji oraz znaczenia dialogu i kultury dla odpowiedzialnego społeczeństwa obywatelskiego.</w:t>
      </w:r>
    </w:p>
    <w:p w14:paraId="7920428D" w14:textId="77777777" w:rsidR="00B96709" w:rsidRPr="00B96709" w:rsidRDefault="00B96709" w:rsidP="00B96709">
      <w:pPr>
        <w:rPr>
          <w:rFonts w:ascii="Calibri" w:hAnsi="Calibri" w:cs="Calibri"/>
          <w:lang w:val="pl-PL"/>
        </w:rPr>
      </w:pPr>
      <w:r w:rsidRPr="00B96709">
        <w:rPr>
          <w:rFonts w:ascii="Calibri" w:hAnsi="Calibri" w:cs="Calibri"/>
          <w:lang w:val="pl-PL"/>
        </w:rPr>
        <w:lastRenderedPageBreak/>
        <w:t>Ważnym wątkiem wieczoru będzie również dziedzictwo paryskiej „Kultury”, postać Jerzego Giedroycia oraz wpływ środowiska pisma na kształtowanie demokratycznej myśli i dialogu w Europie.</w:t>
      </w:r>
    </w:p>
    <w:p w14:paraId="65A60D1D" w14:textId="77777777" w:rsidR="00B96709" w:rsidRPr="00B96709" w:rsidRDefault="00B96709" w:rsidP="00B96709">
      <w:pPr>
        <w:rPr>
          <w:rFonts w:ascii="Calibri" w:hAnsi="Calibri" w:cs="Calibri"/>
          <w:lang w:val="pl-PL"/>
        </w:rPr>
      </w:pPr>
      <w:r w:rsidRPr="00B96709">
        <w:rPr>
          <w:rFonts w:ascii="Calibri" w:hAnsi="Calibri" w:cs="Calibri"/>
          <w:lang w:val="pl-PL"/>
        </w:rPr>
        <w:t xml:space="preserve">Wprowadzenie kulturowo-historyczne: Karina </w:t>
      </w:r>
      <w:proofErr w:type="spellStart"/>
      <w:r w:rsidRPr="00B96709">
        <w:rPr>
          <w:rFonts w:ascii="Calibri" w:hAnsi="Calibri" w:cs="Calibri"/>
          <w:lang w:val="pl-PL"/>
        </w:rPr>
        <w:t>Garsztecka</w:t>
      </w:r>
      <w:proofErr w:type="spellEnd"/>
    </w:p>
    <w:p w14:paraId="5D2CBEBE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________________________________________</w:t>
      </w:r>
    </w:p>
    <w:p w14:paraId="189E7710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29 sierpnia 2026 r. | od godz. 12:30</w:t>
      </w:r>
    </w:p>
    <w:p w14:paraId="124A53D7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Teatr w Bremie</w:t>
      </w:r>
    </w:p>
    <w:p w14:paraId="487F2D55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Niemiecko-polski festiwal kultury</w:t>
      </w:r>
    </w:p>
    <w:p w14:paraId="51FAE1A1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Festiwal dla całej rodziny — z teatrem, muzyką, tańcem, spotkaniami i polską kulturą.</w:t>
      </w:r>
    </w:p>
    <w:p w14:paraId="20AECFD5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W programie:</w:t>
      </w:r>
    </w:p>
    <w:p w14:paraId="6D67D8E5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 xml:space="preserve">Teatr Czwarte Miasto – „Szkolne przygody Tosi i </w:t>
      </w:r>
      <w:proofErr w:type="spellStart"/>
      <w:r w:rsidRPr="00F21D36">
        <w:rPr>
          <w:rFonts w:ascii="Calibri" w:hAnsi="Calibri" w:cs="Calibri"/>
          <w:lang w:val="pl-PL"/>
        </w:rPr>
        <w:t>Plastusia</w:t>
      </w:r>
      <w:proofErr w:type="spellEnd"/>
      <w:r w:rsidRPr="00F21D36">
        <w:rPr>
          <w:rFonts w:ascii="Calibri" w:hAnsi="Calibri" w:cs="Calibri"/>
          <w:lang w:val="pl-PL"/>
        </w:rPr>
        <w:t>”</w:t>
      </w:r>
    </w:p>
    <w:p w14:paraId="43F8C413" w14:textId="78CA2AAF" w:rsidR="00F21D36" w:rsidRPr="00F45CF1" w:rsidRDefault="00F21D36" w:rsidP="00F21D36">
      <w:pPr>
        <w:rPr>
          <w:rFonts w:ascii="Calibri" w:hAnsi="Calibri" w:cs="Calibri"/>
          <w:lang w:val="pl-PL"/>
        </w:rPr>
      </w:pPr>
      <w:r w:rsidRPr="00F45CF1">
        <w:rPr>
          <w:rFonts w:ascii="Calibri" w:hAnsi="Calibri" w:cs="Calibri"/>
          <w:lang w:val="pl-PL"/>
        </w:rPr>
        <w:t xml:space="preserve">Polski Chór </w:t>
      </w:r>
      <w:proofErr w:type="spellStart"/>
      <w:r w:rsidRPr="00F45CF1">
        <w:rPr>
          <w:rFonts w:ascii="Calibri" w:hAnsi="Calibri" w:cs="Calibri"/>
          <w:lang w:val="pl-PL"/>
        </w:rPr>
        <w:t>Cantus</w:t>
      </w:r>
      <w:proofErr w:type="spellEnd"/>
      <w:r w:rsidRPr="00F45CF1">
        <w:rPr>
          <w:rFonts w:ascii="Calibri" w:hAnsi="Calibri" w:cs="Calibri"/>
          <w:lang w:val="pl-PL"/>
        </w:rPr>
        <w:t xml:space="preserve"> </w:t>
      </w:r>
      <w:proofErr w:type="spellStart"/>
      <w:r w:rsidRPr="00F45CF1">
        <w:rPr>
          <w:rFonts w:ascii="Calibri" w:hAnsi="Calibri" w:cs="Calibri"/>
          <w:lang w:val="pl-PL"/>
        </w:rPr>
        <w:t>Cordium</w:t>
      </w:r>
      <w:proofErr w:type="spellEnd"/>
    </w:p>
    <w:p w14:paraId="3986E28C" w14:textId="77777777" w:rsidR="00F21D36" w:rsidRPr="00F45CF1" w:rsidRDefault="00F21D36" w:rsidP="00F21D36">
      <w:pPr>
        <w:rPr>
          <w:rFonts w:ascii="Calibri" w:hAnsi="Calibri" w:cs="Calibri"/>
          <w:lang w:val="pl-PL"/>
        </w:rPr>
      </w:pPr>
      <w:proofErr w:type="spellStart"/>
      <w:r w:rsidRPr="00F45CF1">
        <w:rPr>
          <w:rFonts w:ascii="Calibri" w:hAnsi="Calibri" w:cs="Calibri"/>
          <w:lang w:val="pl-PL"/>
        </w:rPr>
        <w:t>FolkWir</w:t>
      </w:r>
      <w:proofErr w:type="spellEnd"/>
      <w:r w:rsidRPr="00F45CF1">
        <w:rPr>
          <w:rFonts w:ascii="Calibri" w:hAnsi="Calibri" w:cs="Calibri"/>
          <w:lang w:val="pl-PL"/>
        </w:rPr>
        <w:t xml:space="preserve"> – tańce polskie</w:t>
      </w:r>
    </w:p>
    <w:p w14:paraId="06ADDFF1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 xml:space="preserve">The </w:t>
      </w:r>
      <w:proofErr w:type="spellStart"/>
      <w:r w:rsidRPr="00F21D36">
        <w:rPr>
          <w:rFonts w:ascii="Calibri" w:hAnsi="Calibri" w:cs="Calibri"/>
          <w:lang w:val="pl-PL"/>
        </w:rPr>
        <w:t>Players</w:t>
      </w:r>
      <w:proofErr w:type="spellEnd"/>
      <w:r w:rsidRPr="00F21D36">
        <w:rPr>
          <w:rFonts w:ascii="Calibri" w:hAnsi="Calibri" w:cs="Calibri"/>
          <w:lang w:val="pl-PL"/>
        </w:rPr>
        <w:t xml:space="preserve"> – muzyka na żywo</w:t>
      </w:r>
    </w:p>
    <w:p w14:paraId="5774D42D" w14:textId="77777777" w:rsid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Wspólnie świętujemy 50-lecie partnerstwa miast Brema–Gdańsk oraz przyjaźń niemiecko-polską.</w:t>
      </w:r>
    </w:p>
    <w:p w14:paraId="185EE3B2" w14:textId="7A157214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 xml:space="preserve">Uroczystego otwarcia dokonają </w:t>
      </w:r>
      <w:r w:rsidRPr="00A76B73">
        <w:rPr>
          <w:rFonts w:ascii="Calibri" w:hAnsi="Calibri" w:cs="Calibri"/>
          <w:lang w:val="pl-PL"/>
        </w:rPr>
        <w:t xml:space="preserve">Carmen </w:t>
      </w:r>
      <w:proofErr w:type="spellStart"/>
      <w:r w:rsidRPr="00A76B73">
        <w:rPr>
          <w:rFonts w:ascii="Calibri" w:hAnsi="Calibri" w:cs="Calibri"/>
          <w:lang w:val="pl-PL"/>
        </w:rPr>
        <w:t>Emigholz</w:t>
      </w:r>
      <w:proofErr w:type="spellEnd"/>
      <w:r w:rsidRPr="00F21D36">
        <w:rPr>
          <w:rFonts w:ascii="Calibri" w:hAnsi="Calibri" w:cs="Calibri"/>
          <w:lang w:val="pl-PL"/>
        </w:rPr>
        <w:t>, sekretarz stanu ds. federalnych, europejskich i współpracy rozwojowej Wolnego Hanzeatyckiego Miasta Bremy</w:t>
      </w:r>
      <w:proofErr w:type="gramStart"/>
      <w:r>
        <w:rPr>
          <w:rFonts w:ascii="Calibri" w:hAnsi="Calibri" w:cs="Calibri"/>
          <w:lang w:val="pl-PL"/>
        </w:rPr>
        <w:t xml:space="preserve">, </w:t>
      </w:r>
      <w:r w:rsidRPr="00F21D36">
        <w:rPr>
          <w:rFonts w:ascii="Calibri" w:hAnsi="Calibri" w:cs="Calibri"/>
          <w:lang w:val="pl-PL"/>
        </w:rPr>
        <w:t>,</w:t>
      </w:r>
      <w:proofErr w:type="gramEnd"/>
      <w:r w:rsidRPr="00F21D36">
        <w:rPr>
          <w:rFonts w:ascii="Calibri" w:hAnsi="Calibri" w:cs="Calibri"/>
          <w:lang w:val="pl-PL"/>
        </w:rPr>
        <w:t xml:space="preserve"> Konsul Generalna Francji oraz Konsul Generalna Rzeczypospolitej Polskiej w Hamburgu oraz Katarzyna Weichert, przewodnicząca Deutsch-Polnische Gesellschaft Bremen</w:t>
      </w:r>
      <w:r>
        <w:rPr>
          <w:rFonts w:ascii="Calibri" w:hAnsi="Calibri" w:cs="Calibri"/>
          <w:lang w:val="pl-PL"/>
        </w:rPr>
        <w:t>.</w:t>
      </w:r>
    </w:p>
    <w:p w14:paraId="0B51F4D1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________________________________________</w:t>
      </w:r>
    </w:p>
    <w:p w14:paraId="62299E89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29 sierpnia 2026 r. | godz. 19:30</w:t>
      </w:r>
    </w:p>
    <w:p w14:paraId="71B3D8D7" w14:textId="15B3C54F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Teatr w Bremie</w:t>
      </w:r>
    </w:p>
    <w:p w14:paraId="1B929F9A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 xml:space="preserve">Wieczór kabaretowy ze Steffenem </w:t>
      </w:r>
      <w:proofErr w:type="spellStart"/>
      <w:r w:rsidRPr="00F21D36">
        <w:rPr>
          <w:rFonts w:ascii="Calibri" w:hAnsi="Calibri" w:cs="Calibri"/>
          <w:lang w:val="pl-PL"/>
        </w:rPr>
        <w:t>Möllerem</w:t>
      </w:r>
      <w:proofErr w:type="spellEnd"/>
    </w:p>
    <w:p w14:paraId="63019535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Na zakończenie festiwalu Steffen Möller zaprezentuje swój program</w:t>
      </w:r>
    </w:p>
    <w:p w14:paraId="4EC61048" w14:textId="77777777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 xml:space="preserve">„Prezydent </w:t>
      </w:r>
      <w:proofErr w:type="spellStart"/>
      <w:r w:rsidRPr="00F21D36">
        <w:rPr>
          <w:rFonts w:ascii="Calibri" w:hAnsi="Calibri" w:cs="Calibri"/>
          <w:lang w:val="pl-PL"/>
        </w:rPr>
        <w:t>Polschlandu</w:t>
      </w:r>
      <w:proofErr w:type="spellEnd"/>
      <w:r w:rsidRPr="00F21D36">
        <w:rPr>
          <w:rFonts w:ascii="Calibri" w:hAnsi="Calibri" w:cs="Calibri"/>
          <w:lang w:val="pl-PL"/>
        </w:rPr>
        <w:t>”</w:t>
      </w:r>
    </w:p>
    <w:p w14:paraId="37FCA1F5" w14:textId="1F6B87EE" w:rsidR="00F21D36" w:rsidRPr="00F21D36" w:rsidRDefault="00F21D36" w:rsidP="00F21D36">
      <w:pPr>
        <w:rPr>
          <w:rFonts w:ascii="Calibri" w:hAnsi="Calibri" w:cs="Calibri"/>
          <w:lang w:val="pl-PL"/>
        </w:rPr>
      </w:pPr>
      <w:r w:rsidRPr="00F21D36">
        <w:rPr>
          <w:rFonts w:ascii="Calibri" w:hAnsi="Calibri" w:cs="Calibri"/>
          <w:lang w:val="pl-PL"/>
        </w:rPr>
        <w:t>Pełen humoru wieczór poświęcony niemieckim i polskim osobliwościom, nieporozumieniom i podobieństwom — celny, uroczy i niezwykle zabawny.</w:t>
      </w:r>
    </w:p>
    <w:p w14:paraId="5944528F" w14:textId="6D787824" w:rsidR="00F21D36" w:rsidRPr="00F21D36" w:rsidRDefault="00F21D36" w:rsidP="00F21D36">
      <w:pPr>
        <w:rPr>
          <w:lang w:val="pl-PL"/>
        </w:rPr>
      </w:pPr>
    </w:p>
    <w:sectPr w:rsidR="00F21D36" w:rsidRPr="00F21D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36"/>
    <w:rsid w:val="00185AAC"/>
    <w:rsid w:val="001D0837"/>
    <w:rsid w:val="004D2A1D"/>
    <w:rsid w:val="00722625"/>
    <w:rsid w:val="007D6569"/>
    <w:rsid w:val="00810E06"/>
    <w:rsid w:val="008E6A8E"/>
    <w:rsid w:val="00954997"/>
    <w:rsid w:val="0098301A"/>
    <w:rsid w:val="00A76B73"/>
    <w:rsid w:val="00B96709"/>
    <w:rsid w:val="00CB2970"/>
    <w:rsid w:val="00E83F79"/>
    <w:rsid w:val="00F21D36"/>
    <w:rsid w:val="00F4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27E2"/>
  <w15:chartTrackingRefBased/>
  <w15:docId w15:val="{45339686-B3A6-4C63-9683-FCFAD6EF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21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1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1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1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1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1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1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1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1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1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1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1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1D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1D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1D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1D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1D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1D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1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1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1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1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1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1D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1D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1D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1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1D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1D36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F21D3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2624</Characters>
  <Application>Microsoft Office Word</Application>
  <DocSecurity>0</DocSecurity>
  <Lines>50</Lines>
  <Paragraphs>20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Deutsch-Polnische Gesellschaft</dc:creator>
  <cp:keywords/>
  <dc:description/>
  <cp:lastModifiedBy>Benutzer1</cp:lastModifiedBy>
  <cp:revision>11</cp:revision>
  <dcterms:created xsi:type="dcterms:W3CDTF">2026-06-20T16:17:00Z</dcterms:created>
  <dcterms:modified xsi:type="dcterms:W3CDTF">2026-08-11T23:37:00Z</dcterms:modified>
</cp:coreProperties>
</file>