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AA1E" w14:textId="7F6AE733" w:rsidR="00675356" w:rsidRDefault="00675356" w:rsidP="00675356">
      <w:pPr>
        <w:rPr>
          <w:b/>
          <w:bCs/>
        </w:rPr>
      </w:pPr>
      <w:r>
        <w:rPr>
          <w:b/>
          <w:bCs/>
          <w:noProof/>
        </w:rPr>
        <w:drawing>
          <wp:anchor distT="0" distB="0" distL="114300" distR="114300" simplePos="0" relativeHeight="251658240" behindDoc="0" locked="0" layoutInCell="1" allowOverlap="1" wp14:anchorId="4334797A" wp14:editId="5BA83450">
            <wp:simplePos x="0" y="0"/>
            <wp:positionH relativeFrom="column">
              <wp:posOffset>3366904</wp:posOffset>
            </wp:positionH>
            <wp:positionV relativeFrom="paragraph">
              <wp:posOffset>0</wp:posOffset>
            </wp:positionV>
            <wp:extent cx="2948577" cy="1252625"/>
            <wp:effectExtent l="0" t="0" r="4445" b="5080"/>
            <wp:wrapSquare wrapText="bothSides"/>
            <wp:docPr id="14884543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54331" name="Grafik 148845433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8577" cy="1252625"/>
                    </a:xfrm>
                    <a:prstGeom prst="rect">
                      <a:avLst/>
                    </a:prstGeom>
                  </pic:spPr>
                </pic:pic>
              </a:graphicData>
            </a:graphic>
          </wp:anchor>
        </w:drawing>
      </w:r>
    </w:p>
    <w:p w14:paraId="257F3840" w14:textId="77777777" w:rsidR="00E90C5D" w:rsidRDefault="00E90C5D" w:rsidP="009C35D0">
      <w:pPr>
        <w:rPr>
          <w:rFonts w:ascii="Calibri" w:hAnsi="Calibri" w:cs="Calibri"/>
          <w:b/>
          <w:bCs/>
          <w:sz w:val="28"/>
          <w:szCs w:val="28"/>
        </w:rPr>
      </w:pPr>
    </w:p>
    <w:p w14:paraId="66C797AF" w14:textId="77777777" w:rsidR="00E90C5D" w:rsidRDefault="00E90C5D" w:rsidP="009C35D0">
      <w:pPr>
        <w:rPr>
          <w:rFonts w:ascii="Calibri" w:hAnsi="Calibri" w:cs="Calibri"/>
          <w:b/>
          <w:bCs/>
          <w:sz w:val="28"/>
          <w:szCs w:val="28"/>
        </w:rPr>
      </w:pPr>
    </w:p>
    <w:p w14:paraId="6B791560" w14:textId="1C9DA4CA" w:rsidR="009C35D0" w:rsidRPr="00E90C5D" w:rsidRDefault="009C35D0" w:rsidP="009C35D0">
      <w:pPr>
        <w:rPr>
          <w:rFonts w:ascii="Calibri" w:hAnsi="Calibri" w:cs="Calibri"/>
          <w:b/>
          <w:bCs/>
          <w:sz w:val="28"/>
          <w:szCs w:val="28"/>
        </w:rPr>
      </w:pPr>
      <w:r w:rsidRPr="00E90C5D">
        <w:rPr>
          <w:rFonts w:ascii="Calibri" w:hAnsi="Calibri" w:cs="Calibri"/>
          <w:b/>
          <w:bCs/>
          <w:sz w:val="28"/>
          <w:szCs w:val="28"/>
        </w:rPr>
        <w:t>Deutsch-Polnisches Kulturfestival</w:t>
      </w:r>
    </w:p>
    <w:p w14:paraId="1F36002F" w14:textId="352897CE" w:rsidR="009C35D0" w:rsidRPr="00E90C5D" w:rsidRDefault="00E90C5D" w:rsidP="00E90C5D">
      <w:pPr>
        <w:rPr>
          <w:rFonts w:ascii="Calibri" w:hAnsi="Calibri" w:cs="Calibri"/>
          <w:b/>
          <w:bCs/>
          <w:sz w:val="28"/>
          <w:szCs w:val="28"/>
        </w:rPr>
      </w:pPr>
      <w:r w:rsidRPr="00E90C5D">
        <w:rPr>
          <w:rFonts w:ascii="Calibri" w:hAnsi="Calibri" w:cs="Calibri"/>
          <w:b/>
          <w:bCs/>
          <w:sz w:val="28"/>
          <w:szCs w:val="28"/>
        </w:rPr>
        <w:t>Zum 50-jährigen Jubiläum der Städtepartnerschaft Bremen–Gdańsk</w:t>
      </w:r>
      <w:r w:rsidR="009C35D0" w:rsidRPr="00E90C5D">
        <w:rPr>
          <w:rFonts w:ascii="Calibri" w:hAnsi="Calibri" w:cs="Calibri"/>
          <w:sz w:val="28"/>
          <w:szCs w:val="28"/>
        </w:rPr>
        <w:br/>
      </w:r>
      <w:r w:rsidR="009C35D0" w:rsidRPr="00E90C5D">
        <w:rPr>
          <w:rFonts w:ascii="Calibri" w:hAnsi="Calibri" w:cs="Calibri"/>
          <w:b/>
          <w:bCs/>
          <w:sz w:val="28"/>
          <w:szCs w:val="28"/>
        </w:rPr>
        <w:t>27.–29. August 2026 | Bremen</w:t>
      </w:r>
    </w:p>
    <w:p w14:paraId="2A06F8DD" w14:textId="77777777" w:rsidR="009C35D0" w:rsidRPr="009C35D0" w:rsidRDefault="009C35D0" w:rsidP="009C35D0">
      <w:pPr>
        <w:rPr>
          <w:rFonts w:ascii="Calibri" w:hAnsi="Calibri" w:cs="Calibri"/>
        </w:rPr>
      </w:pPr>
    </w:p>
    <w:p w14:paraId="75B1CBBC" w14:textId="77777777" w:rsidR="009C35D0" w:rsidRPr="00E90C5D" w:rsidRDefault="009C35D0" w:rsidP="009C35D0">
      <w:pPr>
        <w:rPr>
          <w:rFonts w:ascii="Calibri" w:hAnsi="Calibri" w:cs="Calibri"/>
        </w:rPr>
      </w:pPr>
      <w:r w:rsidRPr="00E90C5D">
        <w:rPr>
          <w:rFonts w:ascii="Calibri" w:hAnsi="Calibri" w:cs="Calibri"/>
        </w:rPr>
        <w:t>27. August 2026 | 18:30 Uhr</w:t>
      </w:r>
    </w:p>
    <w:p w14:paraId="40E1E222" w14:textId="77777777" w:rsidR="009C35D0" w:rsidRPr="00E90C5D" w:rsidRDefault="009C35D0" w:rsidP="009C35D0">
      <w:pPr>
        <w:rPr>
          <w:rFonts w:ascii="Calibri" w:hAnsi="Calibri" w:cs="Calibri"/>
        </w:rPr>
      </w:pPr>
      <w:r w:rsidRPr="00E90C5D">
        <w:rPr>
          <w:rFonts w:ascii="Calibri" w:hAnsi="Calibri" w:cs="Calibri"/>
        </w:rPr>
        <w:t>Institut Français Bremen</w:t>
      </w:r>
    </w:p>
    <w:p w14:paraId="34AD0F7D" w14:textId="77777777" w:rsidR="009C35D0" w:rsidRPr="00E90C5D" w:rsidRDefault="009C35D0" w:rsidP="009C35D0">
      <w:pPr>
        <w:rPr>
          <w:rFonts w:ascii="Calibri" w:hAnsi="Calibri" w:cs="Calibri"/>
        </w:rPr>
      </w:pPr>
      <w:r w:rsidRPr="00E90C5D">
        <w:rPr>
          <w:rFonts w:ascii="Calibri" w:hAnsi="Calibri" w:cs="Calibri"/>
        </w:rPr>
        <w:t>Ausstellungseröffnung und Konzertabend</w:t>
      </w:r>
    </w:p>
    <w:p w14:paraId="6E37FFC8" w14:textId="77777777" w:rsidR="009C35D0" w:rsidRPr="00E90C5D" w:rsidRDefault="009C35D0" w:rsidP="009C35D0">
      <w:pPr>
        <w:rPr>
          <w:rFonts w:ascii="Calibri" w:hAnsi="Calibri" w:cs="Calibri"/>
        </w:rPr>
      </w:pPr>
      <w:r w:rsidRPr="00E90C5D">
        <w:rPr>
          <w:rFonts w:ascii="Calibri" w:hAnsi="Calibri" w:cs="Calibri"/>
        </w:rPr>
        <w:t>Der Eröffnungsabend des Festivals ist der weltberühmten polnischen Geigerin Wanda Wiłkomirska gewidmet. Ausstellung und Konzert erinnern an ihr musikalisches Vermächtnis sowie an ihr Engagement für Freiheit, Demokratie und europäische Verständigung – im Jubiläumsjahr der Städtepartnerschaft Bremen–Gdańsk.</w:t>
      </w:r>
    </w:p>
    <w:p w14:paraId="755C7F88" w14:textId="77777777" w:rsidR="009C35D0" w:rsidRPr="00E90C5D" w:rsidRDefault="009C35D0" w:rsidP="009C35D0">
      <w:pPr>
        <w:rPr>
          <w:rFonts w:ascii="Calibri" w:hAnsi="Calibri" w:cs="Calibri"/>
        </w:rPr>
      </w:pPr>
      <w:r w:rsidRPr="00E90C5D">
        <w:rPr>
          <w:rFonts w:ascii="Calibri" w:hAnsi="Calibri" w:cs="Calibri"/>
        </w:rPr>
        <w:t>Eröffnet wird der Abend von der Präsidentin der Bremischen Bürgerschaft Antje Grotheer, der französischen Generalkonsulin sowie der Generalkonsulin der Republik Polen in Hamburg. Gemeinsam unterstreichen sie die Bedeutung des deutsch-polnischen Dialogs und der europäischen kulturellen Zusammenarbeit.</w:t>
      </w:r>
    </w:p>
    <w:p w14:paraId="7895898D" w14:textId="77777777" w:rsidR="009C35D0" w:rsidRPr="00E90C5D" w:rsidRDefault="0081327F" w:rsidP="009C35D0">
      <w:pPr>
        <w:rPr>
          <w:rFonts w:ascii="Calibri" w:hAnsi="Calibri" w:cs="Calibri"/>
        </w:rPr>
      </w:pPr>
      <w:r>
        <w:rPr>
          <w:rFonts w:ascii="Calibri" w:hAnsi="Calibri" w:cs="Calibri"/>
          <w:noProof/>
        </w:rPr>
      </w:r>
      <w:r w:rsidR="0081327F">
        <w:rPr>
          <w:rFonts w:ascii="Calibri" w:hAnsi="Calibri" w:cs="Calibri"/>
          <w:noProof/>
        </w:rPr>
        <w:pict w14:anchorId="568238A1">
          <v:rect id="_x0000_i1025" alt="" style="width:453.6pt;height:.05pt;mso-width-percent:0;mso-height-percent:0;mso-width-percent:0;mso-height-percent:0" o:hralign="center" o:hrstd="t" o:hr="t" fillcolor="#a0a0a0" stroked="f"/>
        </w:pict>
      </w:r>
    </w:p>
    <w:p w14:paraId="1BCADDE3" w14:textId="77777777" w:rsidR="009C35D0" w:rsidRPr="00E90C5D" w:rsidRDefault="009C35D0" w:rsidP="009C35D0">
      <w:pPr>
        <w:rPr>
          <w:rFonts w:ascii="Calibri" w:hAnsi="Calibri" w:cs="Calibri"/>
        </w:rPr>
      </w:pPr>
      <w:r w:rsidRPr="00E90C5D">
        <w:rPr>
          <w:rFonts w:ascii="Calibri" w:hAnsi="Calibri" w:cs="Calibri"/>
        </w:rPr>
        <w:t>28. August 2026 | 18:30 Uhr</w:t>
      </w:r>
    </w:p>
    <w:p w14:paraId="50AF0416" w14:textId="77777777" w:rsidR="009C35D0" w:rsidRPr="00E90C5D" w:rsidRDefault="009C35D0" w:rsidP="009C35D0">
      <w:pPr>
        <w:rPr>
          <w:rFonts w:ascii="Calibri" w:hAnsi="Calibri" w:cs="Calibri"/>
        </w:rPr>
      </w:pPr>
      <w:r w:rsidRPr="00E90C5D">
        <w:rPr>
          <w:rFonts w:ascii="Calibri" w:hAnsi="Calibri" w:cs="Calibri"/>
        </w:rPr>
        <w:t>Institut Français Bremen</w:t>
      </w:r>
    </w:p>
    <w:p w14:paraId="653CA9CA" w14:textId="77777777" w:rsidR="009C35D0" w:rsidRPr="00E90C5D" w:rsidRDefault="009C35D0" w:rsidP="009C35D0">
      <w:pPr>
        <w:rPr>
          <w:rFonts w:ascii="Calibri" w:hAnsi="Calibri" w:cs="Calibri"/>
        </w:rPr>
      </w:pPr>
      <w:r w:rsidRPr="00E90C5D">
        <w:rPr>
          <w:rFonts w:ascii="Calibri" w:hAnsi="Calibri" w:cs="Calibri"/>
        </w:rPr>
        <w:t xml:space="preserve">„Worte in </w:t>
      </w:r>
      <w:proofErr w:type="spellStart"/>
      <w:r w:rsidRPr="00E90C5D">
        <w:rPr>
          <w:rFonts w:ascii="Calibri" w:hAnsi="Calibri" w:cs="Calibri"/>
        </w:rPr>
        <w:t>Solidarność</w:t>
      </w:r>
      <w:proofErr w:type="spellEnd"/>
      <w:r w:rsidRPr="00E90C5D">
        <w:rPr>
          <w:rFonts w:ascii="Calibri" w:hAnsi="Calibri" w:cs="Calibri"/>
        </w:rPr>
        <w:t>“</w:t>
      </w:r>
    </w:p>
    <w:p w14:paraId="634A9681" w14:textId="77777777" w:rsidR="009C35D0" w:rsidRPr="00E90C5D" w:rsidRDefault="009C35D0" w:rsidP="009C35D0">
      <w:pPr>
        <w:rPr>
          <w:rFonts w:ascii="Calibri" w:hAnsi="Calibri" w:cs="Calibri"/>
        </w:rPr>
      </w:pPr>
      <w:r w:rsidRPr="00E90C5D">
        <w:rPr>
          <w:rFonts w:ascii="Calibri" w:hAnsi="Calibri" w:cs="Calibri"/>
        </w:rPr>
        <w:t>Literatur zwischen Erinnerung und Verantwortung</w:t>
      </w:r>
    </w:p>
    <w:p w14:paraId="3F7CB0D3" w14:textId="77777777" w:rsidR="009C35D0" w:rsidRPr="00E90C5D" w:rsidRDefault="009C35D0" w:rsidP="009C35D0">
      <w:pPr>
        <w:rPr>
          <w:rFonts w:ascii="Calibri" w:hAnsi="Calibri" w:cs="Calibri"/>
        </w:rPr>
      </w:pPr>
      <w:r w:rsidRPr="00E90C5D">
        <w:rPr>
          <w:rFonts w:ascii="Calibri" w:hAnsi="Calibri" w:cs="Calibri"/>
        </w:rPr>
        <w:t xml:space="preserve">Ein deutsch-polnisch-französischer Literatur- und Gesprächsabend über die Rolle von Literatur, Journalismus und Erinnerungskultur in Zeiten gesellschaftlicher Umbrüche – von den Erfahrungen der </w:t>
      </w:r>
      <w:proofErr w:type="spellStart"/>
      <w:r w:rsidRPr="00E90C5D">
        <w:rPr>
          <w:rFonts w:ascii="Calibri" w:hAnsi="Calibri" w:cs="Calibri"/>
        </w:rPr>
        <w:t>Solidarność</w:t>
      </w:r>
      <w:proofErr w:type="spellEnd"/>
      <w:r w:rsidRPr="00E90C5D">
        <w:rPr>
          <w:rFonts w:ascii="Calibri" w:hAnsi="Calibri" w:cs="Calibri"/>
        </w:rPr>
        <w:t xml:space="preserve"> bis zu den aktuellen Herausforderungen für Demokratie und Zivilgesellschaft.</w:t>
      </w:r>
    </w:p>
    <w:p w14:paraId="2D985FF3" w14:textId="77777777" w:rsidR="009C35D0" w:rsidRPr="00E90C5D" w:rsidRDefault="009C35D0" w:rsidP="009C35D0">
      <w:pPr>
        <w:rPr>
          <w:rFonts w:ascii="Calibri" w:hAnsi="Calibri" w:cs="Calibri"/>
          <w:lang w:val="pl-PL"/>
        </w:rPr>
      </w:pPr>
      <w:r w:rsidRPr="00E90C5D">
        <w:rPr>
          <w:rFonts w:ascii="Calibri" w:hAnsi="Calibri" w:cs="Calibri"/>
          <w:lang w:val="pl-PL"/>
        </w:rPr>
        <w:t xml:space="preserve">Mit: Piotr Adamowicz, Remigiusz </w:t>
      </w:r>
      <w:proofErr w:type="spellStart"/>
      <w:r w:rsidRPr="00E90C5D">
        <w:rPr>
          <w:rFonts w:ascii="Calibri" w:hAnsi="Calibri" w:cs="Calibri"/>
          <w:lang w:val="pl-PL"/>
        </w:rPr>
        <w:t>Grzela</w:t>
      </w:r>
      <w:proofErr w:type="spellEnd"/>
      <w:r w:rsidRPr="00E90C5D">
        <w:rPr>
          <w:rFonts w:ascii="Calibri" w:hAnsi="Calibri" w:cs="Calibri"/>
          <w:lang w:val="pl-PL"/>
        </w:rPr>
        <w:t xml:space="preserve"> </w:t>
      </w:r>
      <w:proofErr w:type="spellStart"/>
      <w:r w:rsidRPr="00E90C5D">
        <w:rPr>
          <w:rFonts w:ascii="Calibri" w:hAnsi="Calibri" w:cs="Calibri"/>
          <w:lang w:val="pl-PL"/>
        </w:rPr>
        <w:t>und</w:t>
      </w:r>
      <w:proofErr w:type="spellEnd"/>
      <w:r w:rsidRPr="00E90C5D">
        <w:rPr>
          <w:rFonts w:ascii="Calibri" w:hAnsi="Calibri" w:cs="Calibri"/>
          <w:lang w:val="pl-PL"/>
        </w:rPr>
        <w:t xml:space="preserve"> Piotr Pogorzelski</w:t>
      </w:r>
    </w:p>
    <w:p w14:paraId="49A5CA30" w14:textId="77777777" w:rsidR="009C35D0" w:rsidRPr="00E90C5D" w:rsidRDefault="009C35D0" w:rsidP="009C35D0">
      <w:pPr>
        <w:rPr>
          <w:rFonts w:ascii="Calibri" w:hAnsi="Calibri" w:cs="Calibri"/>
        </w:rPr>
      </w:pPr>
      <w:r w:rsidRPr="00E90C5D">
        <w:rPr>
          <w:rFonts w:ascii="Calibri" w:hAnsi="Calibri" w:cs="Calibri"/>
        </w:rPr>
        <w:t xml:space="preserve">Im Mittelpunkt stehen die Bedeutung von Literatur und Journalismus für die Bewahrung historischer Erinnerung, die Weitergabe von Erfahrungen an kommende Generationen sowie die Verantwortung für das Wort in der heutigen Zeit. Darüber hinaus geht es um die Widerstandsfähigkeit von Gesellschaften gegenüber Desinformation, um Gefährdungen der </w:t>
      </w:r>
      <w:r w:rsidRPr="00E90C5D">
        <w:rPr>
          <w:rFonts w:ascii="Calibri" w:hAnsi="Calibri" w:cs="Calibri"/>
        </w:rPr>
        <w:lastRenderedPageBreak/>
        <w:t>Demokratie und um die Bedeutung von Dialog und Kultur für eine verantwortungsbewusste Zivilgesellschaft.</w:t>
      </w:r>
    </w:p>
    <w:p w14:paraId="784A7644" w14:textId="77777777" w:rsidR="009C35D0" w:rsidRPr="00E90C5D" w:rsidRDefault="009C35D0" w:rsidP="009C35D0">
      <w:pPr>
        <w:rPr>
          <w:rFonts w:ascii="Calibri" w:hAnsi="Calibri" w:cs="Calibri"/>
        </w:rPr>
      </w:pPr>
      <w:r w:rsidRPr="00E90C5D">
        <w:rPr>
          <w:rFonts w:ascii="Calibri" w:hAnsi="Calibri" w:cs="Calibri"/>
        </w:rPr>
        <w:t>Ein weiterer Schwerpunkt des Abends ist das Vermächtnis der Pariser Exilzeitschrift „</w:t>
      </w:r>
      <w:proofErr w:type="spellStart"/>
      <w:r w:rsidRPr="00E90C5D">
        <w:rPr>
          <w:rFonts w:ascii="Calibri" w:hAnsi="Calibri" w:cs="Calibri"/>
        </w:rPr>
        <w:t>Kultura</w:t>
      </w:r>
      <w:proofErr w:type="spellEnd"/>
      <w:r w:rsidRPr="00E90C5D">
        <w:rPr>
          <w:rFonts w:ascii="Calibri" w:hAnsi="Calibri" w:cs="Calibri"/>
        </w:rPr>
        <w:t>“, die Persönlichkeit Jerzy Giedroycs und der Einfluss ihres Umfelds auf die Entwicklung demokratischen Denkens und des Dialogs in Europa.</w:t>
      </w:r>
    </w:p>
    <w:p w14:paraId="5BA7FEF2" w14:textId="77777777" w:rsidR="009C35D0" w:rsidRPr="00E90C5D" w:rsidRDefault="009C35D0" w:rsidP="009C35D0">
      <w:pPr>
        <w:rPr>
          <w:rFonts w:ascii="Calibri" w:hAnsi="Calibri" w:cs="Calibri"/>
        </w:rPr>
      </w:pPr>
      <w:r w:rsidRPr="00E90C5D">
        <w:rPr>
          <w:rFonts w:ascii="Calibri" w:hAnsi="Calibri" w:cs="Calibri"/>
        </w:rPr>
        <w:t>Kulturhistorische Einführung: Karina Garsztecka</w:t>
      </w:r>
    </w:p>
    <w:p w14:paraId="56EC67A6" w14:textId="77777777" w:rsidR="009C35D0" w:rsidRPr="00E90C5D" w:rsidRDefault="0081327F" w:rsidP="009C35D0">
      <w:pPr>
        <w:rPr>
          <w:rFonts w:ascii="Calibri" w:hAnsi="Calibri" w:cs="Calibri"/>
        </w:rPr>
      </w:pPr>
      <w:r>
        <w:rPr>
          <w:rFonts w:ascii="Calibri" w:hAnsi="Calibri" w:cs="Calibri"/>
          <w:noProof/>
        </w:rPr>
      </w:r>
      <w:r w:rsidR="0081327F">
        <w:rPr>
          <w:rFonts w:ascii="Calibri" w:hAnsi="Calibri" w:cs="Calibri"/>
          <w:noProof/>
        </w:rPr>
        <w:pict w14:anchorId="5CC35B8B">
          <v:rect id="_x0000_i1026" alt="" style="width:453.6pt;height:.05pt;mso-width-percent:0;mso-height-percent:0;mso-width-percent:0;mso-height-percent:0" o:hralign="center" o:hrstd="t" o:hr="t" fillcolor="#a0a0a0" stroked="f"/>
        </w:pict>
      </w:r>
    </w:p>
    <w:p w14:paraId="46512E0F" w14:textId="77777777" w:rsidR="009C35D0" w:rsidRPr="00E90C5D" w:rsidRDefault="009C35D0" w:rsidP="009C35D0">
      <w:pPr>
        <w:rPr>
          <w:rFonts w:ascii="Calibri" w:hAnsi="Calibri" w:cs="Calibri"/>
        </w:rPr>
      </w:pPr>
      <w:r w:rsidRPr="00E90C5D">
        <w:rPr>
          <w:rFonts w:ascii="Calibri" w:hAnsi="Calibri" w:cs="Calibri"/>
        </w:rPr>
        <w:t>29. August 2026 | ab 12:30 Uhr</w:t>
      </w:r>
    </w:p>
    <w:p w14:paraId="3360DEB9" w14:textId="77777777" w:rsidR="009C35D0" w:rsidRPr="00E90C5D" w:rsidRDefault="009C35D0" w:rsidP="009C35D0">
      <w:pPr>
        <w:rPr>
          <w:rFonts w:ascii="Calibri" w:hAnsi="Calibri" w:cs="Calibri"/>
        </w:rPr>
      </w:pPr>
      <w:r w:rsidRPr="00E90C5D">
        <w:rPr>
          <w:rFonts w:ascii="Calibri" w:hAnsi="Calibri" w:cs="Calibri"/>
        </w:rPr>
        <w:t>Theater Bremen</w:t>
      </w:r>
    </w:p>
    <w:p w14:paraId="264D40EA" w14:textId="77777777" w:rsidR="009C35D0" w:rsidRPr="00E90C5D" w:rsidRDefault="009C35D0" w:rsidP="009C35D0">
      <w:pPr>
        <w:rPr>
          <w:rFonts w:ascii="Calibri" w:hAnsi="Calibri" w:cs="Calibri"/>
        </w:rPr>
      </w:pPr>
      <w:r w:rsidRPr="00E90C5D">
        <w:rPr>
          <w:rFonts w:ascii="Calibri" w:hAnsi="Calibri" w:cs="Calibri"/>
        </w:rPr>
        <w:t>Deutsch-Polnisches Kulturfest</w:t>
      </w:r>
    </w:p>
    <w:p w14:paraId="7CC02573" w14:textId="77777777" w:rsidR="009C35D0" w:rsidRPr="00E90C5D" w:rsidRDefault="009C35D0" w:rsidP="009C35D0">
      <w:pPr>
        <w:rPr>
          <w:rFonts w:ascii="Calibri" w:hAnsi="Calibri" w:cs="Calibri"/>
        </w:rPr>
      </w:pPr>
      <w:r w:rsidRPr="00E90C5D">
        <w:rPr>
          <w:rFonts w:ascii="Calibri" w:hAnsi="Calibri" w:cs="Calibri"/>
        </w:rPr>
        <w:t>Ein Fest für die ganze Familie – mit Theater, Musik, Tanz, Begegnungen und polnischer Kultur.</w:t>
      </w:r>
    </w:p>
    <w:p w14:paraId="7269A1D0" w14:textId="77777777" w:rsidR="009C35D0" w:rsidRPr="00E90C5D" w:rsidRDefault="009C35D0" w:rsidP="009C35D0">
      <w:pPr>
        <w:rPr>
          <w:rFonts w:ascii="Calibri" w:hAnsi="Calibri" w:cs="Calibri"/>
        </w:rPr>
      </w:pPr>
      <w:r w:rsidRPr="00E90C5D">
        <w:rPr>
          <w:rFonts w:ascii="Calibri" w:hAnsi="Calibri" w:cs="Calibri"/>
        </w:rPr>
        <w:t>Im Programm:</w:t>
      </w:r>
    </w:p>
    <w:p w14:paraId="59719E46" w14:textId="77777777" w:rsidR="009C35D0" w:rsidRPr="0081327F" w:rsidRDefault="009C35D0" w:rsidP="009C35D0">
      <w:pPr>
        <w:numPr>
          <w:ilvl w:val="0"/>
          <w:numId w:val="2"/>
        </w:numPr>
        <w:rPr>
          <w:rFonts w:ascii="Calibri" w:hAnsi="Calibri" w:cs="Calibri"/>
          <w:lang w:val="pl-PL"/>
        </w:rPr>
      </w:pPr>
      <w:r w:rsidRPr="0081327F">
        <w:rPr>
          <w:rFonts w:ascii="Calibri" w:hAnsi="Calibri" w:cs="Calibri"/>
          <w:lang w:val="pl-PL"/>
        </w:rPr>
        <w:t>Teatr Czwarte Miasto – „Szkolne przygody Tosi i Plastusia“ („Schulabenteuer von Tosia und Plastuś“)</w:t>
      </w:r>
    </w:p>
    <w:p w14:paraId="76D1CB0D" w14:textId="77777777" w:rsidR="009C35D0" w:rsidRPr="00E90C5D" w:rsidRDefault="009C35D0" w:rsidP="009C35D0">
      <w:pPr>
        <w:numPr>
          <w:ilvl w:val="0"/>
          <w:numId w:val="2"/>
        </w:numPr>
        <w:rPr>
          <w:rFonts w:ascii="Calibri" w:hAnsi="Calibri" w:cs="Calibri"/>
        </w:rPr>
      </w:pPr>
      <w:r w:rsidRPr="00E90C5D">
        <w:rPr>
          <w:rFonts w:ascii="Calibri" w:hAnsi="Calibri" w:cs="Calibri"/>
        </w:rPr>
        <w:t xml:space="preserve">Polnischer Chor Cantus </w:t>
      </w:r>
      <w:proofErr w:type="spellStart"/>
      <w:r w:rsidRPr="00E90C5D">
        <w:rPr>
          <w:rFonts w:ascii="Calibri" w:hAnsi="Calibri" w:cs="Calibri"/>
        </w:rPr>
        <w:t>Cordium</w:t>
      </w:r>
      <w:proofErr w:type="spellEnd"/>
    </w:p>
    <w:p w14:paraId="6967B9F1" w14:textId="77777777" w:rsidR="009C35D0" w:rsidRPr="00E90C5D" w:rsidRDefault="009C35D0" w:rsidP="009C35D0">
      <w:pPr>
        <w:numPr>
          <w:ilvl w:val="0"/>
          <w:numId w:val="2"/>
        </w:numPr>
        <w:rPr>
          <w:rFonts w:ascii="Calibri" w:hAnsi="Calibri" w:cs="Calibri"/>
        </w:rPr>
      </w:pPr>
      <w:proofErr w:type="spellStart"/>
      <w:r w:rsidRPr="00E90C5D">
        <w:rPr>
          <w:rFonts w:ascii="Calibri" w:hAnsi="Calibri" w:cs="Calibri"/>
        </w:rPr>
        <w:t>FolkWir</w:t>
      </w:r>
      <w:proofErr w:type="spellEnd"/>
      <w:r w:rsidRPr="00E90C5D">
        <w:rPr>
          <w:rFonts w:ascii="Calibri" w:hAnsi="Calibri" w:cs="Calibri"/>
        </w:rPr>
        <w:t xml:space="preserve"> – polnische Tänze</w:t>
      </w:r>
    </w:p>
    <w:p w14:paraId="4B553515" w14:textId="77777777" w:rsidR="009C35D0" w:rsidRPr="00E90C5D" w:rsidRDefault="009C35D0" w:rsidP="009C35D0">
      <w:pPr>
        <w:numPr>
          <w:ilvl w:val="0"/>
          <w:numId w:val="2"/>
        </w:numPr>
        <w:rPr>
          <w:rFonts w:ascii="Calibri" w:hAnsi="Calibri" w:cs="Calibri"/>
        </w:rPr>
      </w:pPr>
      <w:r w:rsidRPr="00E90C5D">
        <w:rPr>
          <w:rFonts w:ascii="Calibri" w:hAnsi="Calibri" w:cs="Calibri"/>
        </w:rPr>
        <w:t>The Players – Live-Musik</w:t>
      </w:r>
    </w:p>
    <w:p w14:paraId="1EE23B00" w14:textId="77777777" w:rsidR="009C35D0" w:rsidRPr="00E90C5D" w:rsidRDefault="009C35D0" w:rsidP="009C35D0">
      <w:pPr>
        <w:rPr>
          <w:rFonts w:ascii="Calibri" w:hAnsi="Calibri" w:cs="Calibri"/>
        </w:rPr>
      </w:pPr>
      <w:r w:rsidRPr="00E90C5D">
        <w:rPr>
          <w:rFonts w:ascii="Calibri" w:hAnsi="Calibri" w:cs="Calibri"/>
        </w:rPr>
        <w:t>Gemeinsam feiern wir 50 Jahre Städtepartnerschaft Bremen–Gdańsk und die deutsch-polnische Freundschaft.</w:t>
      </w:r>
    </w:p>
    <w:p w14:paraId="67FE36B4" w14:textId="77777777" w:rsidR="009C35D0" w:rsidRPr="00E90C5D" w:rsidRDefault="009C35D0" w:rsidP="009C35D0">
      <w:pPr>
        <w:rPr>
          <w:rFonts w:ascii="Calibri" w:hAnsi="Calibri" w:cs="Calibri"/>
        </w:rPr>
      </w:pPr>
      <w:r w:rsidRPr="00E90C5D">
        <w:rPr>
          <w:rFonts w:ascii="Calibri" w:hAnsi="Calibri" w:cs="Calibri"/>
        </w:rPr>
        <w:t>Die feierliche Eröffnung übernehmen Carmen Emigholz, Staatsrätin für Bundes-, Europa- und Entwicklungsangelegenheiten der Freien Hansestadt Bremen, die französische Generalkonsulin, die Generalkonsulin der Republik Polen in Hamburg sowie Katarzyna Weichert, Vorsitzende der Deutsch-Polnischen Gesellschaft Bremen e.V.</w:t>
      </w:r>
    </w:p>
    <w:p w14:paraId="1E859114" w14:textId="77777777" w:rsidR="009C35D0" w:rsidRPr="00E90C5D" w:rsidRDefault="0081327F" w:rsidP="009C35D0">
      <w:pPr>
        <w:rPr>
          <w:rFonts w:ascii="Calibri" w:hAnsi="Calibri" w:cs="Calibri"/>
        </w:rPr>
      </w:pPr>
      <w:r>
        <w:rPr>
          <w:rFonts w:ascii="Calibri" w:hAnsi="Calibri" w:cs="Calibri"/>
          <w:noProof/>
        </w:rPr>
      </w:r>
      <w:r w:rsidR="0081327F">
        <w:rPr>
          <w:rFonts w:ascii="Calibri" w:hAnsi="Calibri" w:cs="Calibri"/>
          <w:noProof/>
        </w:rPr>
        <w:pict w14:anchorId="4D9BC248">
          <v:rect id="_x0000_i1027" alt="" style="width:453.6pt;height:.05pt;mso-width-percent:0;mso-height-percent:0;mso-width-percent:0;mso-height-percent:0" o:hralign="center" o:hrstd="t" o:hr="t" fillcolor="#a0a0a0" stroked="f"/>
        </w:pict>
      </w:r>
    </w:p>
    <w:p w14:paraId="051B5F25" w14:textId="77777777" w:rsidR="009C35D0" w:rsidRPr="00E90C5D" w:rsidRDefault="009C35D0" w:rsidP="009C35D0">
      <w:pPr>
        <w:rPr>
          <w:rFonts w:ascii="Calibri" w:hAnsi="Calibri" w:cs="Calibri"/>
        </w:rPr>
      </w:pPr>
      <w:r w:rsidRPr="00E90C5D">
        <w:rPr>
          <w:rFonts w:ascii="Calibri" w:hAnsi="Calibri" w:cs="Calibri"/>
        </w:rPr>
        <w:t>29. August 2026 | 19:30 Uhr</w:t>
      </w:r>
    </w:p>
    <w:p w14:paraId="061DCEBC" w14:textId="77777777" w:rsidR="009C35D0" w:rsidRPr="00E90C5D" w:rsidRDefault="009C35D0" w:rsidP="009C35D0">
      <w:pPr>
        <w:rPr>
          <w:rFonts w:ascii="Calibri" w:hAnsi="Calibri" w:cs="Calibri"/>
        </w:rPr>
      </w:pPr>
      <w:r w:rsidRPr="00E90C5D">
        <w:rPr>
          <w:rFonts w:ascii="Calibri" w:hAnsi="Calibri" w:cs="Calibri"/>
        </w:rPr>
        <w:t>Theater Bremen</w:t>
      </w:r>
    </w:p>
    <w:p w14:paraId="4090AFEE" w14:textId="77777777" w:rsidR="009C35D0" w:rsidRPr="00E90C5D" w:rsidRDefault="009C35D0" w:rsidP="009C35D0">
      <w:pPr>
        <w:rPr>
          <w:rFonts w:ascii="Calibri" w:hAnsi="Calibri" w:cs="Calibri"/>
        </w:rPr>
      </w:pPr>
      <w:r w:rsidRPr="00E90C5D">
        <w:rPr>
          <w:rFonts w:ascii="Calibri" w:hAnsi="Calibri" w:cs="Calibri"/>
        </w:rPr>
        <w:t>Kabarettabend mit Steffen Möller</w:t>
      </w:r>
    </w:p>
    <w:p w14:paraId="09BA08B1" w14:textId="77777777" w:rsidR="009C35D0" w:rsidRPr="00E90C5D" w:rsidRDefault="009C35D0" w:rsidP="009C35D0">
      <w:pPr>
        <w:rPr>
          <w:rFonts w:ascii="Calibri" w:hAnsi="Calibri" w:cs="Calibri"/>
        </w:rPr>
      </w:pPr>
      <w:r w:rsidRPr="00E90C5D">
        <w:rPr>
          <w:rFonts w:ascii="Calibri" w:hAnsi="Calibri" w:cs="Calibri"/>
        </w:rPr>
        <w:t>Zum Abschluss des Festivals präsentiert Steffen Möller sein Programm</w:t>
      </w:r>
    </w:p>
    <w:p w14:paraId="40EC2FDD" w14:textId="77777777" w:rsidR="009C35D0" w:rsidRPr="00E90C5D" w:rsidRDefault="009C35D0" w:rsidP="009C35D0">
      <w:pPr>
        <w:rPr>
          <w:rFonts w:ascii="Calibri" w:hAnsi="Calibri" w:cs="Calibri"/>
        </w:rPr>
      </w:pPr>
      <w:r w:rsidRPr="00E90C5D">
        <w:rPr>
          <w:rFonts w:ascii="Calibri" w:hAnsi="Calibri" w:cs="Calibri"/>
        </w:rPr>
        <w:t xml:space="preserve">„Präsident von </w:t>
      </w:r>
      <w:proofErr w:type="spellStart"/>
      <w:r w:rsidRPr="00E90C5D">
        <w:rPr>
          <w:rFonts w:ascii="Calibri" w:hAnsi="Calibri" w:cs="Calibri"/>
        </w:rPr>
        <w:t>Polschland</w:t>
      </w:r>
      <w:proofErr w:type="spellEnd"/>
      <w:r w:rsidRPr="00E90C5D">
        <w:rPr>
          <w:rFonts w:ascii="Calibri" w:hAnsi="Calibri" w:cs="Calibri"/>
        </w:rPr>
        <w:t>“</w:t>
      </w:r>
    </w:p>
    <w:p w14:paraId="5949D22E" w14:textId="44079122" w:rsidR="00675356" w:rsidRPr="00E90C5D" w:rsidRDefault="009C35D0" w:rsidP="00E90C5D">
      <w:pPr>
        <w:rPr>
          <w:rFonts w:ascii="Calibri" w:hAnsi="Calibri" w:cs="Calibri"/>
        </w:rPr>
      </w:pPr>
      <w:r w:rsidRPr="00E90C5D">
        <w:rPr>
          <w:rFonts w:ascii="Calibri" w:hAnsi="Calibri" w:cs="Calibri"/>
        </w:rPr>
        <w:t>Ein humorvoller Abend über deutsche und polnische Eigenheiten, Missverständnisse und Gemeinsamkeiten – pointiert, charmant und höchst unterhaltsam.</w:t>
      </w:r>
    </w:p>
    <w:sectPr w:rsidR="00675356" w:rsidRPr="00E90C5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C5279"/>
    <w:multiLevelType w:val="multilevel"/>
    <w:tmpl w:val="77EA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551936"/>
    <w:multiLevelType w:val="multilevel"/>
    <w:tmpl w:val="D570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626405">
    <w:abstractNumId w:val="0"/>
  </w:num>
  <w:num w:numId="2" w16cid:durableId="111660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56"/>
    <w:rsid w:val="000F2D9B"/>
    <w:rsid w:val="00185AAC"/>
    <w:rsid w:val="003A25C1"/>
    <w:rsid w:val="005A18E5"/>
    <w:rsid w:val="00675356"/>
    <w:rsid w:val="0081327F"/>
    <w:rsid w:val="009C35D0"/>
    <w:rsid w:val="00E83F79"/>
    <w:rsid w:val="00E90C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3792"/>
  <w15:chartTrackingRefBased/>
  <w15:docId w15:val="{03CAA991-D34B-4407-A1A4-C790C7C1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75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75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535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535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535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535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535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535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535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535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7535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535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535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535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535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535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535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5356"/>
    <w:rPr>
      <w:rFonts w:eastAsiaTheme="majorEastAsia" w:cstheme="majorBidi"/>
      <w:color w:val="272727" w:themeColor="text1" w:themeTint="D8"/>
    </w:rPr>
  </w:style>
  <w:style w:type="paragraph" w:styleId="Titel">
    <w:name w:val="Title"/>
    <w:basedOn w:val="Standard"/>
    <w:next w:val="Standard"/>
    <w:link w:val="TitelZchn"/>
    <w:uiPriority w:val="10"/>
    <w:qFormat/>
    <w:rsid w:val="00675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535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535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535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535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5356"/>
    <w:rPr>
      <w:i/>
      <w:iCs/>
      <w:color w:val="404040" w:themeColor="text1" w:themeTint="BF"/>
    </w:rPr>
  </w:style>
  <w:style w:type="paragraph" w:styleId="Listenabsatz">
    <w:name w:val="List Paragraph"/>
    <w:basedOn w:val="Standard"/>
    <w:uiPriority w:val="34"/>
    <w:qFormat/>
    <w:rsid w:val="00675356"/>
    <w:pPr>
      <w:ind w:left="720"/>
      <w:contextualSpacing/>
    </w:pPr>
  </w:style>
  <w:style w:type="character" w:styleId="IntensiveHervorhebung">
    <w:name w:val="Intense Emphasis"/>
    <w:basedOn w:val="Absatz-Standardschriftart"/>
    <w:uiPriority w:val="21"/>
    <w:qFormat/>
    <w:rsid w:val="00675356"/>
    <w:rPr>
      <w:i/>
      <w:iCs/>
      <w:color w:val="0F4761" w:themeColor="accent1" w:themeShade="BF"/>
    </w:rPr>
  </w:style>
  <w:style w:type="paragraph" w:styleId="IntensivesZitat">
    <w:name w:val="Intense Quote"/>
    <w:basedOn w:val="Standard"/>
    <w:next w:val="Standard"/>
    <w:link w:val="IntensivesZitatZchn"/>
    <w:uiPriority w:val="30"/>
    <w:qFormat/>
    <w:rsid w:val="00675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5356"/>
    <w:rPr>
      <w:i/>
      <w:iCs/>
      <w:color w:val="0F4761" w:themeColor="accent1" w:themeShade="BF"/>
    </w:rPr>
  </w:style>
  <w:style w:type="character" w:styleId="IntensiverVerweis">
    <w:name w:val="Intense Reference"/>
    <w:basedOn w:val="Absatz-Standardschriftart"/>
    <w:uiPriority w:val="32"/>
    <w:qFormat/>
    <w:rsid w:val="006753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2740</Characters>
  <Application>Microsoft Office Word</Application>
  <DocSecurity>0</DocSecurity>
  <Lines>52</Lines>
  <Paragraphs>21</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Deutsch-Polnische Gesellschaft</dc:creator>
  <cp:keywords/>
  <dc:description/>
  <cp:lastModifiedBy>Benutzer1</cp:lastModifiedBy>
  <cp:revision>6</cp:revision>
  <dcterms:created xsi:type="dcterms:W3CDTF">2026-06-24T17:52:00Z</dcterms:created>
  <dcterms:modified xsi:type="dcterms:W3CDTF">2026-08-11T23:48:00Z</dcterms:modified>
</cp:coreProperties>
</file>